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064"/>
        <w:gridCol w:w="2184"/>
        <w:gridCol w:w="2489"/>
        <w:gridCol w:w="1904"/>
        <w:gridCol w:w="2243"/>
      </w:tblGrid>
      <w:tr>
        <w:trPr>
          <w:trHeight w:val="1251" w:hRule="auto"/>
          <w:jc w:val="left"/>
          <w:cantSplit w:val="1"/>
        </w:trPr>
        <w:tc>
          <w:tcPr>
            <w:tcW w:w="1088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Κατάσταση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Ωφελουμένων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Φορέων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Σουφλίου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Σουφλίου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ευρύτερη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Σουφλίου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68.161,86€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84.520,71 €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1.407.000,98 €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1.744.681,22 €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Επιχειρησιακού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Σχεδιασμού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Λέσβου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Λέσβου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επέκταση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ποδηλασίας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επιλεγμένων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σημείων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ενδιαφέροντος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χώρων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αναψυχής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Λέσβου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1.220.508,97 €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1.513.431,12 €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Πέλλας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Πέλλας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ευρύτερη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Πάικο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Πέλλας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83.505,26 €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103.546,52 €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Νεστορίου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μέσω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προγραμματικής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σύμβασης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Δάνειας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 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Πρεσπών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Ίδρυση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Πρεσπών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59.404,28 €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73.661,31 €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Μελετών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Λειτουργίας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Συντήρησης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Υποδομών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Δελφών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Δελφών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Δελφών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63.656,24 €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78.933,74 €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Τεμπών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Τεμπών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επανάχρηση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παλαιών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Τεμπών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323.470,08 €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401.102,90 €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Διδυμοτείχου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/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Διδυμοτείχου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ευρύτερη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Διδυμοτείχου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26.187,22 €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32.472,15 €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Οροπεδίου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Λασιθίου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Οροπεδίου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Λασιθίου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Ορειβατικών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Οροπεδίου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Λασιθίου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18.700,00 €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23.188,00 €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Δόσμησης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Νέστου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Νέστου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Νέστου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δράσεις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δημοσιότητας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447.250,00 €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554.590,00 €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Πλαστήρα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Πλαστήρα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ποδηλατοδρόμων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αναψυχής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Πλαστήρα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113.649,80 €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140.925,75 €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Ορεστιάδας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Ορεστιάδας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ευρύτερη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Ορεστιάδας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151.951,42 €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188.419,76 €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Κιλκίς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Κιλκίς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σημείων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ιδιαίτερου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αισθητικού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κάλους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καταρράκτες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Μπέλλες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Δασικού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συμπλέγματος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Μπέλλες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Κιλκίς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263.829,94 €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327.149,13 €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Ρεθύμνης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Ρεθύμνης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Σχεδιασμός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αποκατάσταση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σήμανση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κοινότητας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Αργυρούπολης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Ρεθύμνης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107.450,06 €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133.238,07 €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48"/>
              </w:numPr>
              <w:tabs>
                <w:tab w:val="left" w:pos="0" w:leader="none"/>
              </w:tabs>
              <w:suppressAutoHyphens w:val="true"/>
              <w:spacing w:before="60" w:after="60" w:line="240"/>
              <w:ind w:right="0" w:left="0" w:hanging="176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Λοκρών</w:t>
            </w:r>
          </w:p>
          <w:p>
            <w:pPr>
              <w:numPr>
                <w:ilvl w:val="0"/>
                <w:numId w:val="48"/>
              </w:numPr>
              <w:tabs>
                <w:tab w:val="left" w:pos="0" w:leader="none"/>
              </w:tabs>
              <w:suppressAutoHyphens w:val="true"/>
              <w:spacing w:before="60" w:after="60" w:line="240"/>
              <w:ind w:right="0" w:left="0" w:hanging="176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Καμμένων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Βούρλων</w:t>
            </w:r>
          </w:p>
          <w:p>
            <w:pPr>
              <w:numPr>
                <w:ilvl w:val="0"/>
                <w:numId w:val="48"/>
              </w:numPr>
              <w:tabs>
                <w:tab w:val="left" w:pos="0" w:leader="none"/>
              </w:tabs>
              <w:suppressAutoHyphens w:val="true"/>
              <w:spacing w:before="60" w:after="60" w:line="240"/>
              <w:ind w:right="0" w:left="0" w:hanging="176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Αμφίκλειας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Διαδημοτική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Συνεργασία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μέσω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σύμβασης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)/ 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Αμφίκλειας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Ελάτειας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Ανάπτυξη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Αμφίκλειας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Ελάτειας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191.172,51 €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237.053,91 €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Ιεράς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Κοινότητας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Άγιο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(5),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Ιερά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Βατοπαιδίου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Αποκατάσταση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Βατοπαιδίου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141.539,88 €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Θέρμης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Θέρμης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Ορεινές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περιηγητικές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στις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Κοινότητες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Περιστεράς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Λιβαδίου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Δημοτικής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Βασιλικών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Θέρμης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65.276,46 €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80.942,81 €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Οινουσσών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Χάραξη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διάνοιξη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συντήρηση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Περιηγητικού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Οινουσσών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89.800,00 €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111.352,00 €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Νάουσας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Νάουσας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Νάουσας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382.711,00 €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474.561,64 €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Πιερίας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Περιφερειακή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Ενότητα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Πιερίας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ποδηλασίας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κάτω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Όλυμπο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βόρειο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Όλυμπο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361.284,00 €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447.992,16 €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Αναπτυξιακού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Οργανισμού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Πάρνωνα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.) 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εμπλουτισμός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2.376.910,22 €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2.947.368,67 €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Τρικκαίων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Τρικκαίων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Τρικκαίων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Ακολουθώντας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χνάρια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Ασκληπιού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311.500,20 €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386.260,25 €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Βοΐου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Βοΐου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Βοΐου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204.190,28 €</w:t>
            </w: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253.195,95 €</w:t>
            </w: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Μαλεβιζίου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Μαλεβιζίου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σηματοδοτούμενων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όρια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Μαλεβιζίου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151.969,86 €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188.442,63 €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Σκοπέλου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Γραφείο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Προμηθειών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Σκοπέλου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Σκοπέλου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Ανάπτυξη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τουρισμού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ενημερωτικές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πινακίδες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Σκόπελο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270.174,00 €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335.015,76 €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Ζαγορίου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Κόνιτσας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Μετσόβου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Πωγωνίου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1.860.700,00 €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2.307.268,00 €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Λευκάδας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Ιόνιων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Νήσων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Λευκάδας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Ιόνιων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Νήσων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Σχεδιασμός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Χάραξη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Εργασίες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Λευκάδας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369.030,00 €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457.597,20 €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Πρασίνου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Βάρης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Βούλας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Βουλιαγμένης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Βάρης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Βούλας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Βουλιαγμένης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202122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202122"/>
                <w:spacing w:val="0"/>
                <w:position w:val="0"/>
                <w:sz w:val="24"/>
                <w:shd w:fill="FFFFFF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Βάρης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Βούλας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Βουλιαγμένης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6.056,96 €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7.510,63 €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Μεσολογγίου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Ξηρομέρου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Συντήρηση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σήμανση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περιηγητικών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Ξηρομέρου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70.760,34 €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87.742,82 €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Δράμας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Δράμας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διοικητικών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ορίων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Δράμας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446.235,88 €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553.332,49 €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Ενέργειας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Πρασίνου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Ενέργειας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Πατρέων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Πατρέων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Αποκατάσταση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προώθηση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Παναχαϊκού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Πατρέων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161.256,30 €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199.957,81 €</w:t>
            </w:r>
          </w:p>
        </w:tc>
      </w:tr>
      <w:tr>
        <w:trPr>
          <w:trHeight w:val="50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Μαντουδίου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Μαντουδίου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υπαρχόντων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ποδηλατικών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κατασκευή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χώρων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αναψυχής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αρμοδιότητας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Μαντουδίου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Λίμνης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Άννας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326.199,82 €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404.487,78 €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Γόρτυνας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Γόρτυνας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Μελέτη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σηματοδοτούμεων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Via ferrata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Αστερούρια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Όρη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Κρήτης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Γόρτυνας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293.999,82 €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364.559,78 €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Δόμησης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Καλυμνίων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Καλυμνιών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Καλυμνίων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82.323,99 €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102.081,75 €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Αγράφων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Αγράφων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Ίδρυση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Αγράφων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155.261,77 €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192.524,59 €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Αυτοτελές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Κεντρικών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420.909,68 €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521.928,00 €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Ζαγοράς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Μουρεσίου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Ζαγοράς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Μουρεσίου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Ζαγοράς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Μουρεσίου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156.535,30 €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194.103,77 €</w:t>
            </w:r>
          </w:p>
        </w:tc>
      </w:tr>
      <w:tr>
        <w:trPr>
          <w:trHeight w:val="490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Ηρωικής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Κάσου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Κάσου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Διάγραμμα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ύλης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συντήρησης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περιηγητικών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Κάσου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59.033,92 €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73.202,06 €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Αγρινίου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Αγρινίου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Παναιτωλικό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Αγρινίου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418.422,57 €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518.843,99 €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Σουλίου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Σουλίου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Σουλίου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100.869,90 €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125.078,68 €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Πήλιου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Πήλιου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Πήλιου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423.010,38 €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524.532,87 €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Αναπτυξιακός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Οργανισμός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Θήρας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Σικίνου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Ανάφης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Φολέγανδρου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Φολεγάνδρου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Περιβαλλοντικού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Αγροτικού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Ενδιαφέροντος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Φολεγάνδρου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139.999,80 €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173.599,75 €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Κορινθίων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Κορινθίων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Κορινθίων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485.200,00 €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601.648,00 €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Λαυρεωτικής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Λαυρεωτικής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Λαυρεωτικής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683.480,24 €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847.515,50 €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Αίγινας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συνεργασία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υποστήριξη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Υποστήριξης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Νησιωτικών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Πειραιώς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Αίγινας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Αίγινας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104.000,00 €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128.960,00 €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Δόμησης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Λουτρακίου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Περαχώρας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Άγιων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Θεοδώρων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Λουτρακίου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Περαχώρας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Άγιων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Θεοδώρων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Διαμόρφωση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Γεράνεια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Όρη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410.800,00 €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509.392,00 €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Ακτίου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Βόνιτσας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Ακτίου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Βόνιτσας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Ακτίου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Βόνιτσας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546.051,84 €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677.104,28 €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Κυνουρίας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Κυνουρίας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Βόρειας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Κυνουρίας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175.000,00 €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217.000,00 €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Ύδρευσης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Αποχέτευσης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Ερμιονίδας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Ερμιονίδας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Ερμιονίδας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74.199,94 €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92.007,93 €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Δόμησης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Τριπόλεως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Τριπόλεως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Τριπόλεως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445.957,88 €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552.987,77 €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Δομοκού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Δομοκού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Δομοκού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449.998,00 €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557.997,52 €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Θέρμου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Θέρμου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Θέρμου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Μονοπάτια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Προσκυνητών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329.699,68 €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408.827,60 €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Αστικού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Υποδομών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Ελληνικού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Αργυρούπολης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Ελληνικού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Αργυρούπολης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Ελληνικού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Αργυρούπολης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70.000,00 €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86.800,00 €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Νάξου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Μικρών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Κυκλάδων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Νάξου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Μικρών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Κυκλάδων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Σχεδιασμός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Ολοκληρωμένου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για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τις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νήσους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Νάξο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Δονούσα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Ηρακλειά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Άνω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Κουφονήσι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Σχοινούσα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381.215,00 €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472.706,60 €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Διαχείρισης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ΑΣΑ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Μαρκοπούλου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Μεσογαίας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Μαρκοπούλου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Μεσογαίας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Μαρκοπούλου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Μεσογαίας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193.165,10 €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239.524,72 €</w:t>
            </w:r>
          </w:p>
        </w:tc>
      </w:tr>
      <w:tr>
        <w:trPr>
          <w:trHeight w:val="348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Υποστήριξης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Νησιωτικών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.)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Πειραιώς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Τροιζηνίας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Μεθάνων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Τροιζηνίας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Μεθάνων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292.500,00 €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362.700,00 €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1.079.135,13 €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1.338.127,56 €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Δωδώνης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Δωδώνης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Δωδώνης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434.000,00 €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538.160,00 €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Αλίμου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Αλίμου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Αλίμου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8.750,00 €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10.850,00 €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Μαραθώνος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Μαραθώνα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Μαραθώνα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423.639,44 €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525.312,91 €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Φιλιατών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Φιλιατών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Φιλιατών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578.406,00 €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717.223,44 €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Πύλης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Πύλης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Πύλης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658.927,40 €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817.069,98 €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Ενοριακός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Ναός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Αγίου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Χαραλάμπους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Λεοντίτου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Καρδίτσας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Ενοποίηση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Ορειβατικών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Χώρων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Αναψυχής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Λεοντίτο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Αργιθέας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170.000,00 €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210.800,00 €</w:t>
            </w:r>
          </w:p>
        </w:tc>
      </w:tr>
      <w:tr>
        <w:trPr>
          <w:trHeight w:val="1251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Υποδομών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Λαμιέων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Λαμιέων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Τοπικό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Δίκτυο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Ποδηλασίας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Λαμιέων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1.559.530,12 €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1.933.817,35 €</w:t>
            </w:r>
          </w:p>
        </w:tc>
      </w:tr>
      <w:tr>
        <w:trPr>
          <w:trHeight w:val="882" w:hRule="auto"/>
          <w:jc w:val="left"/>
        </w:trPr>
        <w:tc>
          <w:tcPr>
            <w:tcW w:w="1088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Β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Κατάσταση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νέων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Ωφελουμένων</w:t>
            </w:r>
            <w:r>
              <w:rPr>
                <w:rFonts w:ascii="Liberation Serif" w:hAnsi="Liberation Serif" w:cs="Liberation Serif" w:eastAsia="Liberation Serif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Φορέων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Μάνης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Μάνης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Συντήρηση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Επέκταση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Μάνης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1.041.998,37 €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1.292.077,98 €</w:t>
            </w: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σνη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Πεντέλης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Πεντέλης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Μελέτη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περιπάτου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ποδηλάτου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ατόμων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με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κινητικά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προβλήματα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Πεντελικού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Όρους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431.342,00 €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FFFF00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FFFF00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534.864,08 €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Αβδήρων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Αβδήρων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Προστασία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Οικοσυστήματος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Περιαστικού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Άλσους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Λάγους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22.260,02 €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27.602,42 €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Μουζακίου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Μουζακίου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Διαμόρφωση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Μουζακίου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334.693,50 €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415.019,94 €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Δόμησης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Κύμης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Αλιβερίου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Κύμης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Αλιβερίου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Ορειβατικών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Κύμης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Αλιβερίου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70.000,04 €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86.800,05 €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Μακρακώμης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Μακρακώμης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Δράσεις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Ανάπτυξης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Ποδηλατικών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Μακρακώμης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173.000,00 €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214.520,00 €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Καθαριότητας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Κίνησης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Πρασίνου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Γλυφάδας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συνεργασία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Γλυφάδας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41.053,00 €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50.905,72 €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Αργιθέας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Αργιθέας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Ευρύτερη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Αργιθέας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355.790,40 €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441.180,10 €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Κυκλικής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Οικονομίας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Δωρίδος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Δωρίδος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Δωρίδος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373.367,40 €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462.975,58 €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Αργοστολίου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Ιόνιες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Νήσοι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Αργοστολίου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Ιόνιες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Νήσοι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Δίκτυο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Ποδηλατικών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Αργοστολίου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141.845,74 €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175.888,72 €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Σίφνου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Σίφνου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επέκταση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Σίφνου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118.668,89 €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147.149,42 €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Συντήρηση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Υποδομών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Αμφιλοχίας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Αμφιλοχίας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υποδομών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για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την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επιλεγμένων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Αμφιλοχίας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108.009,94 €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133.932,33 €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Λεβαδέων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Λεβαδέων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Λεβαδέων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73.150,04 €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90.706,05 €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Νεστορίου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Νεστορίου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ορειβατικού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Πολιτισμικού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Πάρκου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Γράμμου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Οργάνωση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αποτύπωση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χωροθέτηση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ορειβατικών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ιστορικών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Γράμμος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247.912,00 €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307.410,88 €</w:t>
            </w:r>
          </w:p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Ζωής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Σαρωνικού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Σαρωνικού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Σαρωνικού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197.958,00 €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245.467,92 €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Φυλής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Μεγίστης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σηματοδοτημένων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αναρριχητικών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πεδίων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Καστελόριζο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64.996,58 €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80.595,76 €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Λαρισαίων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Λαρισαίων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Ήπιες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διαμορφώσεις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Πηνειό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ποταμό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Παραπήνειο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περιπατητικό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ποδηλατικό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μονοπάτι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38.499,96 €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47.739,95 €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Ερέτριας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Ερέτριας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Στερεάς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Δίκτυο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Δασικών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Σέττας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Ερέτριας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168.210,14 €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208.580,57 €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Φυλής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Φυλής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Δασικών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Ποδηλατικών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Φυλής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121.723,18 €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150.936,74 €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Παπάγου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Χολαργού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Παπάγου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Χολαργού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σηματοδοτημένων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Υμηττό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περιοχή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Παπάγου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Χολαργό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64.538,66 €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80.027,94 €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Καισαριανής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Καισαριανής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Αττικής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Καισαριανής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247.730,30 €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307.185,57 €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Καλαβρύτων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Καλαβρύτων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Καλαβρύτων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622.000,00 €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771.280,00 €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Αμοργού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Αμοργού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εθνικού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Αμοργού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415.720,00 €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515.492,80 €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Τοπικής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Αυτοδιοίκησης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Άρθρου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4674/2020 -(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ΠΑΡΝΩΝΑΣ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Νότιας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Κυνουρίας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εμπλουτισμός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Νότιας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Κυνουρίας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185.194,00 €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229.640,56 €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Αλμυρού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Αλμυρού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Όρφυς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Θεσσαλίας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ΑΛΜΥΡΟΥ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ΟΡΘΡΥΣ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769.514,40 €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954.197,86 €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Βέροιας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Βέροιας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Βέροιας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296.521,86 €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367.687,11 €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Φούρνων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Κορσεών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Φούρνων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Κορσεών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Μελέτη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Σηματοδοτούμενων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στις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Νήσους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Φούρνοι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Κορσεών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Θύμαινα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41.752,78 €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51.773,45 €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</w:p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Ζίτσας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Ζίτσας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Σηματοδοτημένων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Ανάπτυξη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Τουρισμού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Ζίτσας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227.379,52 €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281.950,60 €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Νικολάου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Σκουφά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Νικολάου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Σκουφά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Κατασκευή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χώρων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αναψυχής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Νικολάου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Σκουφά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υποέργο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"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ΔΑΣΙΚΗ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ΜΕΛΕΤΗ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ΔΙΑΜΟΡΦΩΣΗΣ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ΧΩΡΩΝ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ΥΠΑΙΘΡΙΑΣ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ΑΝΑΨΥΧΗΣ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ΤΟΠΟΘΕΤΗΣΗΣ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ΕΞΟΠΛΙΣΜΟΥ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ΔΑΣΙΚΗΣ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ΑΝΑΨΥΧΗΣ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"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10.360,00 €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12.846,40 €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Καθαριότητας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Πρασίνου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Προμηθειών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Αρταίων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Αρταίων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Αρταίων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132.884,52 €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164.776,80 €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Άνδρου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Άνδρου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Σχεδιασμός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Ολοκληρωμένου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Δικτύου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Άνδρο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424.600,00 €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526.504,00 €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Αιγιαλείας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Αιγιαλείας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αποκατάσταση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ορειβατικού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""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Τέσσερα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Έλατα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Ύδατα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Στυγός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Αρίσταρχος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""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στο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όρος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Χελμός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Παγκόσμιου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Γεωπάρκου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Χελμού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Βουραϊκού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UNESCO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Αιγιαλείας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26.600,00 €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32.984,00 €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Αυτοτελές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Καθαριότητας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Επιδαύρου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Επιδαύρου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Επιδαύρου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170.898,90 €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211.914,64 €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Ψαρών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Βορείου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Χάραξη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Σήμανση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Διάνοιξη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Συντήρηση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Ηρωικής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Ψαρών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198.870,00 €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246.598,80 €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Μύκης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Μύκης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Ανατολικής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Θράκης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Δημιουργία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Αξιοποίηση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μονοπατιών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112.806,18 €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139.879,66 €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Έδεσσας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Μακεδονίας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Έδεσσας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Κεντρικής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Μελέτη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Ανάπτυξη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Προβολή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Πεζοπορικών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Έδεσσας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215.037,48 €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266.646,48 €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Δωδεκανήσου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ΔΤΕΔ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Χάλκης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Νοτίου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Αιγαίου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Ορειβατικός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Θρησκευτικός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Τουρισμός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Χάλκης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27.650,00 €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34.286,00 €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Τεχνική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Υπηρεσία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Ηγουμενίτσας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Ηγουμενίτσας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Βελτίωση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Μονοπάτια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)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εντός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ορίων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Ηγουμενίτσας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197.837,00 €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245.317,88 €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Αυτοτελές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Τμήμα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Έργων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Καθημερινότητας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Καθαριότητας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Πληροφορικής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Διαφάνειας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Βόρειων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Βόρειων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Ηπείρου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Μονοπάτια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Πεζοπορικές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Διαδρομές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Βόρειων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Τζουμέρκων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289.729,86 €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359.265,03 €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Διεύθυνση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Τεχνικών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Υπηρεσιών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Πολεοδομίας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Ερυμάνθου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Ερυμάνθου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Ελλάδας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Ανάδειξη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Προβολή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Φυσικού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Ιστορικού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Πολιτιστικού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Περιβάλλοντος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Ερύμανθου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46.580,31 €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1365" w:leader="none"/>
              </w:tabs>
              <w:suppressAutoHyphens w:val="true"/>
              <w:spacing w:before="120" w:after="0" w:line="240"/>
              <w:ind w:right="434" w:left="0" w:firstLine="0"/>
              <w:jc w:val="left"/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57.759,58 €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Τοπικής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Αυτοδιοίκησης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Άρθρου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4674/2020 -(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ΠΑΡΝΩΝΑΣ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Μονεμβασίας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εμπλουτισμός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Μονεμβασίας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287.614,92 €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1365" w:leader="none"/>
              </w:tabs>
              <w:suppressAutoHyphens w:val="true"/>
              <w:spacing w:before="120" w:after="0" w:line="240"/>
              <w:ind w:right="4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356.642,50 €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Τοπικής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Αυτοδιοίκησης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Άρθρου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4674/2020 -(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ΠΑΡΝΩΝΑΣ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Καλαμάτας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εμπλουτισμός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Καλαμάτας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177.456,42 €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1365" w:leader="none"/>
              </w:tabs>
              <w:suppressAutoHyphens w:val="true"/>
              <w:spacing w:before="120" w:after="0" w:line="240"/>
              <w:ind w:right="4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220.045,96 €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Φορέας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Τοπικής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Αυτοδιοίκησης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Άρθρου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8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Ν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 4674/2020 -(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ΠΑΡΝΩΝΑΣ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Ε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)</w:t>
            </w: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60" w:after="6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Δήμος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Μάνης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Περιφέρεια</w:t>
            </w:r>
            <w:r>
              <w:rPr>
                <w:rFonts w:ascii="Liberation Serif" w:hAnsi="Liberation Serif" w:cs="Liberation Serif" w:eastAsia="Liberation Serif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Πελοποννήσου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Αναβάθμιση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και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εμπλουτισμός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υφιστάμενων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περιπατητικών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διαδρομών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του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Δήμου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Δυτικής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Μάνης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127.472,00 €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1365" w:leader="none"/>
              </w:tabs>
              <w:suppressAutoHyphens w:val="true"/>
              <w:spacing w:before="120" w:after="0" w:line="240"/>
              <w:ind w:right="4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shd w:fill="auto" w:val="clear"/>
              </w:rPr>
              <w:t xml:space="preserve">158.065,28 €</w:t>
            </w:r>
          </w:p>
        </w:tc>
      </w:tr>
      <w:tr>
        <w:trPr>
          <w:trHeight w:val="233" w:hRule="auto"/>
          <w:jc w:val="left"/>
        </w:trPr>
        <w:tc>
          <w:tcPr>
            <w:tcW w:w="20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Σύνολο</w:t>
            </w:r>
          </w:p>
        </w:tc>
        <w:tc>
          <w:tcPr>
            <w:tcW w:w="19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33.386.745,03 €</w:t>
            </w:r>
          </w:p>
        </w:tc>
        <w:tc>
          <w:tcPr>
            <w:tcW w:w="22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09" w:leader="none"/>
                <w:tab w:val="left" w:pos="1365" w:leader="none"/>
              </w:tabs>
              <w:suppressAutoHyphens w:val="true"/>
              <w:spacing w:before="120" w:after="0" w:line="240"/>
              <w:ind w:right="4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Liberation Serif" w:hAnsi="Liberation Serif" w:cs="Liberation Serif" w:eastAsia="Liberation Serif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41.224.054,39 €</w:t>
            </w:r>
          </w:p>
        </w:tc>
      </w:tr>
    </w:tbl>
    <w:p>
      <w:pPr>
        <w:tabs>
          <w:tab w:val="left" w:pos="709" w:leader="none"/>
          <w:tab w:val="left" w:pos="1365" w:leader="none"/>
        </w:tabs>
        <w:suppressAutoHyphens w:val="true"/>
        <w:spacing w:before="120" w:after="160" w:line="360"/>
        <w:ind w:right="434" w:left="0" w:firstLine="0"/>
        <w:jc w:val="both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4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